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2A8" w:rsidRPr="005339F3" w:rsidP="00A472A8">
      <w:pPr>
        <w:pStyle w:val="Title"/>
        <w:rPr>
          <w:sz w:val="28"/>
          <w:szCs w:val="28"/>
        </w:rPr>
      </w:pPr>
      <w:r w:rsidRPr="005339F3">
        <w:rPr>
          <w:sz w:val="28"/>
          <w:szCs w:val="28"/>
        </w:rPr>
        <w:t xml:space="preserve">ПОСТАНОВЛЕНИЕ </w:t>
      </w:r>
    </w:p>
    <w:p w:rsidR="00A472A8" w:rsidRPr="005339F3" w:rsidP="00A472A8">
      <w:pPr>
        <w:jc w:val="center"/>
        <w:rPr>
          <w:sz w:val="28"/>
          <w:szCs w:val="28"/>
        </w:rPr>
      </w:pPr>
      <w:r w:rsidRPr="005339F3">
        <w:rPr>
          <w:sz w:val="28"/>
          <w:szCs w:val="28"/>
        </w:rPr>
        <w:t>о назначении административного наказания</w:t>
      </w:r>
    </w:p>
    <w:p w:rsidR="00A472A8" w:rsidRPr="005339F3" w:rsidP="00A472A8">
      <w:pPr>
        <w:jc w:val="both"/>
        <w:rPr>
          <w:sz w:val="28"/>
          <w:szCs w:val="28"/>
        </w:rPr>
      </w:pPr>
    </w:p>
    <w:p w:rsidR="00A472A8" w:rsidRPr="005339F3" w:rsidP="00A472A8">
      <w:pPr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г. Ханты-Мансийск                                       </w:t>
      </w:r>
      <w:r w:rsidR="005339F3">
        <w:rPr>
          <w:sz w:val="28"/>
          <w:szCs w:val="28"/>
        </w:rPr>
        <w:t xml:space="preserve">                        </w:t>
      </w:r>
      <w:r w:rsidRPr="005339F3">
        <w:rPr>
          <w:sz w:val="28"/>
          <w:szCs w:val="28"/>
        </w:rPr>
        <w:t xml:space="preserve">    </w:t>
      </w:r>
      <w:r w:rsidRPr="005339F3" w:rsidR="00B019E8">
        <w:rPr>
          <w:sz w:val="28"/>
          <w:szCs w:val="28"/>
        </w:rPr>
        <w:t>31 марта 2025</w:t>
      </w:r>
      <w:r w:rsidRPr="005339F3">
        <w:rPr>
          <w:sz w:val="28"/>
          <w:szCs w:val="28"/>
        </w:rPr>
        <w:t xml:space="preserve"> года         </w:t>
      </w:r>
    </w:p>
    <w:p w:rsidR="00A472A8" w:rsidRPr="005339F3" w:rsidP="00A472A8">
      <w:pPr>
        <w:ind w:firstLine="567"/>
        <w:jc w:val="both"/>
        <w:rPr>
          <w:sz w:val="28"/>
          <w:szCs w:val="28"/>
        </w:rPr>
      </w:pPr>
    </w:p>
    <w:p w:rsidR="00A472A8" w:rsidRPr="005339F3" w:rsidP="00A472A8">
      <w:pPr>
        <w:ind w:firstLine="567"/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  Мировой судья судебного участка № 2 Ханты-Мансийского судебного </w:t>
      </w:r>
      <w:r w:rsidRPr="005339F3">
        <w:rPr>
          <w:sz w:val="28"/>
          <w:szCs w:val="28"/>
        </w:rPr>
        <w:t>района  Ханты</w:t>
      </w:r>
      <w:r w:rsidRPr="005339F3"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A472A8" w:rsidRPr="005339F3" w:rsidP="005339F3">
      <w:pPr>
        <w:ind w:firstLine="708"/>
        <w:jc w:val="both"/>
        <w:rPr>
          <w:sz w:val="28"/>
          <w:szCs w:val="28"/>
        </w:rPr>
      </w:pPr>
      <w:r w:rsidRPr="005339F3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5339F3" w:rsidR="00B019E8">
        <w:rPr>
          <w:sz w:val="28"/>
          <w:szCs w:val="28"/>
        </w:rPr>
        <w:t>467</w:t>
      </w:r>
      <w:r w:rsidRPr="005339F3" w:rsidR="00160605">
        <w:rPr>
          <w:sz w:val="28"/>
          <w:szCs w:val="28"/>
        </w:rPr>
        <w:t>-2802/2025</w:t>
      </w:r>
      <w:r w:rsidRPr="005339F3">
        <w:rPr>
          <w:sz w:val="28"/>
          <w:szCs w:val="28"/>
        </w:rPr>
        <w:t xml:space="preserve">, возбужденное по ст. 6.1.1 КоАП РФ в отношении </w:t>
      </w:r>
      <w:r w:rsidRPr="005339F3">
        <w:rPr>
          <w:b/>
          <w:sz w:val="28"/>
          <w:szCs w:val="28"/>
        </w:rPr>
        <w:t xml:space="preserve">Фаттахова </w:t>
      </w:r>
      <w:r w:rsidR="002425D6">
        <w:rPr>
          <w:b/>
          <w:sz w:val="26"/>
          <w:szCs w:val="26"/>
        </w:rPr>
        <w:t>***</w:t>
      </w:r>
    </w:p>
    <w:p w:rsidR="005339F3" w:rsidRPr="005339F3" w:rsidP="005339F3">
      <w:pPr>
        <w:ind w:firstLine="708"/>
        <w:jc w:val="both"/>
        <w:rPr>
          <w:b/>
          <w:sz w:val="28"/>
          <w:szCs w:val="28"/>
        </w:rPr>
      </w:pPr>
    </w:p>
    <w:p w:rsidR="00A472A8" w:rsidRPr="005339F3" w:rsidP="00A472A8">
      <w:pPr>
        <w:jc w:val="center"/>
        <w:rPr>
          <w:sz w:val="28"/>
          <w:szCs w:val="28"/>
        </w:rPr>
      </w:pPr>
      <w:r w:rsidRPr="005339F3">
        <w:rPr>
          <w:b/>
          <w:sz w:val="28"/>
          <w:szCs w:val="28"/>
        </w:rPr>
        <w:t>УСТАНОВИЛ</w:t>
      </w:r>
      <w:r w:rsidRPr="005339F3">
        <w:rPr>
          <w:sz w:val="28"/>
          <w:szCs w:val="28"/>
        </w:rPr>
        <w:t>:</w:t>
      </w:r>
    </w:p>
    <w:p w:rsidR="00A472A8" w:rsidRPr="005339F3" w:rsidP="00A472A8">
      <w:pPr>
        <w:jc w:val="center"/>
        <w:rPr>
          <w:sz w:val="28"/>
          <w:szCs w:val="28"/>
        </w:rPr>
      </w:pPr>
    </w:p>
    <w:p w:rsidR="00A472A8" w:rsidRPr="005339F3" w:rsidP="00A472A8">
      <w:pPr>
        <w:ind w:firstLine="708"/>
        <w:jc w:val="both"/>
        <w:rPr>
          <w:sz w:val="28"/>
          <w:szCs w:val="28"/>
        </w:rPr>
      </w:pPr>
      <w:r w:rsidRPr="005339F3">
        <w:rPr>
          <w:sz w:val="28"/>
          <w:szCs w:val="28"/>
        </w:rPr>
        <w:t>12.11</w:t>
      </w:r>
      <w:r w:rsidRPr="005339F3">
        <w:rPr>
          <w:sz w:val="28"/>
          <w:szCs w:val="28"/>
        </w:rPr>
        <w:t xml:space="preserve">.2024 около </w:t>
      </w:r>
      <w:r w:rsidRPr="005339F3">
        <w:rPr>
          <w:sz w:val="28"/>
          <w:szCs w:val="28"/>
        </w:rPr>
        <w:t>10</w:t>
      </w:r>
      <w:r w:rsidRPr="005339F3">
        <w:rPr>
          <w:sz w:val="28"/>
          <w:szCs w:val="28"/>
        </w:rPr>
        <w:t xml:space="preserve"> час. 00 мин. Фаттахов И.А. находясь </w:t>
      </w:r>
      <w:r w:rsidRPr="005339F3">
        <w:rPr>
          <w:sz w:val="28"/>
          <w:szCs w:val="28"/>
        </w:rPr>
        <w:t xml:space="preserve">по адресу </w:t>
      </w:r>
      <w:r w:rsidRPr="005339F3">
        <w:rPr>
          <w:sz w:val="28"/>
          <w:szCs w:val="28"/>
        </w:rPr>
        <w:t xml:space="preserve">в </w:t>
      </w:r>
      <w:r w:rsidR="002425D6">
        <w:rPr>
          <w:b/>
          <w:sz w:val="26"/>
          <w:szCs w:val="26"/>
        </w:rPr>
        <w:t xml:space="preserve">*** </w:t>
      </w:r>
      <w:r w:rsidRPr="005339F3">
        <w:rPr>
          <w:sz w:val="28"/>
          <w:szCs w:val="28"/>
        </w:rPr>
        <w:t xml:space="preserve">умышленно </w:t>
      </w:r>
      <w:r w:rsidRPr="005339F3">
        <w:rPr>
          <w:sz w:val="28"/>
          <w:szCs w:val="28"/>
        </w:rPr>
        <w:t>на почве внезапно возникших неприязненных отношений</w:t>
      </w:r>
      <w:r w:rsidRPr="005339F3">
        <w:rPr>
          <w:sz w:val="28"/>
          <w:szCs w:val="28"/>
        </w:rPr>
        <w:t xml:space="preserve"> нанес удар </w:t>
      </w:r>
      <w:r w:rsidRPr="005339F3">
        <w:rPr>
          <w:sz w:val="28"/>
          <w:szCs w:val="28"/>
        </w:rPr>
        <w:t>мобильным телефоном</w:t>
      </w:r>
      <w:r w:rsidRPr="005339F3">
        <w:rPr>
          <w:sz w:val="28"/>
          <w:szCs w:val="28"/>
        </w:rPr>
        <w:t xml:space="preserve"> в область лица </w:t>
      </w:r>
      <w:r w:rsidR="002425D6">
        <w:rPr>
          <w:b/>
          <w:sz w:val="26"/>
          <w:szCs w:val="26"/>
        </w:rPr>
        <w:t xml:space="preserve">*** </w:t>
      </w:r>
      <w:r w:rsidRPr="005339F3">
        <w:rPr>
          <w:sz w:val="28"/>
          <w:szCs w:val="28"/>
        </w:rPr>
        <w:t xml:space="preserve">чем причинил последней физическую боль и страдание, не повлекшие вреда здоровью.  </w:t>
      </w:r>
    </w:p>
    <w:p w:rsidR="00B019E8" w:rsidRPr="005339F3" w:rsidP="00B019E8">
      <w:pPr>
        <w:ind w:firstLine="720"/>
        <w:jc w:val="both"/>
        <w:rPr>
          <w:sz w:val="28"/>
          <w:szCs w:val="28"/>
        </w:rPr>
      </w:pPr>
      <w:r w:rsidRPr="005339F3">
        <w:rPr>
          <w:sz w:val="28"/>
          <w:szCs w:val="28"/>
        </w:rPr>
        <w:t>В судебном заседании Фаттахов И.А. правом на юридическую помощь защитника не воспользовался, вину в совершении правонарушения признал. Пояснил, что дополнений нет</w:t>
      </w:r>
      <w:r w:rsidRPr="005339F3" w:rsidR="005339F3">
        <w:rPr>
          <w:sz w:val="28"/>
          <w:szCs w:val="28"/>
        </w:rPr>
        <w:t>, инвалидность не имеет</w:t>
      </w:r>
      <w:r w:rsidRPr="005339F3">
        <w:rPr>
          <w:sz w:val="28"/>
          <w:szCs w:val="28"/>
        </w:rPr>
        <w:t xml:space="preserve">. </w:t>
      </w:r>
    </w:p>
    <w:p w:rsidR="00B019E8" w:rsidRPr="005339F3" w:rsidP="00B019E8">
      <w:pPr>
        <w:ind w:firstLine="720"/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В судебное заседание потерпевшая не явилась о времени и месте судебного заседания извещена надлежащим образом. Неявка потерпевшей в таком случае не является препятствием для рассмотрения </w:t>
      </w:r>
      <w:r w:rsidRPr="005339F3">
        <w:rPr>
          <w:sz w:val="28"/>
          <w:szCs w:val="28"/>
        </w:rPr>
        <w:t>дела</w:t>
      </w:r>
      <w:r w:rsidRPr="005339F3">
        <w:rPr>
          <w:sz w:val="28"/>
          <w:szCs w:val="28"/>
        </w:rPr>
        <w:t xml:space="preserve"> по существу.  </w:t>
      </w:r>
    </w:p>
    <w:p w:rsidR="00B019E8" w:rsidRPr="005339F3" w:rsidP="00B019E8">
      <w:pPr>
        <w:ind w:firstLine="720"/>
        <w:jc w:val="both"/>
        <w:rPr>
          <w:sz w:val="28"/>
          <w:szCs w:val="28"/>
        </w:rPr>
      </w:pPr>
      <w:r w:rsidRPr="005339F3">
        <w:rPr>
          <w:sz w:val="28"/>
          <w:szCs w:val="28"/>
        </w:rPr>
        <w:t>И</w:t>
      </w:r>
      <w:r w:rsidRPr="005339F3">
        <w:rPr>
          <w:sz w:val="28"/>
          <w:szCs w:val="28"/>
        </w:rPr>
        <w:t>зучив и проанализировав письменные материалы дела, мировой судья пришел к следующему.</w:t>
      </w:r>
    </w:p>
    <w:p w:rsidR="00A472A8" w:rsidRPr="005339F3" w:rsidP="00A472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5339F3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5339F3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A472A8" w:rsidRPr="005339F3" w:rsidP="00A472A8">
      <w:pPr>
        <w:spacing w:after="1" w:line="260" w:lineRule="atLeast"/>
        <w:ind w:firstLine="720"/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Состав данного правонарушения является материальным, для квалификации содеянного по </w:t>
      </w:r>
      <w:hyperlink r:id="rId5" w:history="1">
        <w:r w:rsidRPr="005339F3">
          <w:rPr>
            <w:rStyle w:val="Hyperlink"/>
            <w:sz w:val="28"/>
            <w:szCs w:val="28"/>
          </w:rPr>
          <w:t>статье 6.1.1</w:t>
        </w:r>
      </w:hyperlink>
      <w:r w:rsidRPr="005339F3">
        <w:rPr>
          <w:sz w:val="28"/>
          <w:szCs w:val="28"/>
        </w:rPr>
        <w:t xml:space="preserve"> КоАП РФ требуется наступление последствий в виде физической боли при отсутствии вреда здоровью потерпевшего, определяемого в соответствии </w:t>
      </w:r>
      <w:hyperlink r:id="rId6" w:history="1">
        <w:r w:rsidRPr="005339F3">
          <w:rPr>
            <w:rStyle w:val="Hyperlink"/>
            <w:sz w:val="28"/>
            <w:szCs w:val="28"/>
          </w:rPr>
          <w:t>Приказом</w:t>
        </w:r>
      </w:hyperlink>
      <w:r w:rsidRPr="005339F3">
        <w:rPr>
          <w:sz w:val="28"/>
          <w:szCs w:val="28"/>
        </w:rPr>
        <w:t xml:space="preserve"> </w:t>
      </w:r>
      <w:r w:rsidRPr="005339F3">
        <w:rPr>
          <w:sz w:val="28"/>
          <w:szCs w:val="28"/>
        </w:rPr>
        <w:t>Минздравсоцразвития</w:t>
      </w:r>
      <w:r w:rsidRPr="005339F3">
        <w:rPr>
          <w:sz w:val="28"/>
          <w:szCs w:val="28"/>
        </w:rPr>
        <w:t xml:space="preserve"> РФ от 24 апреля 2008 года № 194н «Об утверждении Медицинских критериев определения степени тяжести вреда, причиненного здоровью человека».</w:t>
      </w:r>
    </w:p>
    <w:p w:rsidR="00A472A8" w:rsidRPr="005339F3" w:rsidP="00A472A8">
      <w:pPr>
        <w:spacing w:after="1" w:line="260" w:lineRule="atLeast"/>
        <w:ind w:firstLine="720"/>
        <w:jc w:val="both"/>
        <w:rPr>
          <w:sz w:val="28"/>
          <w:szCs w:val="28"/>
        </w:rPr>
      </w:pPr>
      <w:r w:rsidRPr="005339F3">
        <w:rPr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A472A8" w:rsidRPr="005339F3" w:rsidP="00A472A8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5339F3"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472A8" w:rsidRPr="005339F3" w:rsidP="00A472A8">
      <w:pPr>
        <w:spacing w:after="1" w:line="200" w:lineRule="atLeast"/>
        <w:ind w:firstLine="720"/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 </w:t>
      </w:r>
    </w:p>
    <w:p w:rsidR="00A472A8" w:rsidRPr="005339F3" w:rsidP="00A472A8">
      <w:pPr>
        <w:spacing w:after="1" w:line="260" w:lineRule="atLeast"/>
        <w:ind w:firstLine="720"/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Правонарушение, предусмотренное </w:t>
      </w:r>
      <w:hyperlink r:id="rId5" w:history="1">
        <w:r w:rsidRPr="005339F3">
          <w:rPr>
            <w:rStyle w:val="Hyperlink"/>
            <w:sz w:val="28"/>
            <w:szCs w:val="28"/>
          </w:rPr>
          <w:t>статьей 6.1.1</w:t>
        </w:r>
      </w:hyperlink>
      <w:r w:rsidRPr="005339F3">
        <w:rPr>
          <w:sz w:val="28"/>
          <w:szCs w:val="28"/>
        </w:rPr>
        <w:t xml:space="preserve"> КоАП РФ, посягает на здоровье человека, охрану которого, наряду с личной неприкосновенностью, гарантирует </w:t>
      </w:r>
      <w:hyperlink r:id="rId7" w:history="1">
        <w:r w:rsidRPr="005339F3">
          <w:rPr>
            <w:rStyle w:val="Hyperlink"/>
            <w:sz w:val="28"/>
            <w:szCs w:val="28"/>
          </w:rPr>
          <w:t>Конституция</w:t>
        </w:r>
      </w:hyperlink>
      <w:r w:rsidRPr="005339F3">
        <w:rPr>
          <w:sz w:val="28"/>
          <w:szCs w:val="28"/>
        </w:rPr>
        <w:t xml:space="preserve"> РФ.</w:t>
      </w:r>
    </w:p>
    <w:p w:rsidR="00A472A8" w:rsidRPr="005339F3" w:rsidP="00A472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Факт совершения Фаттаховым И.А административного правонарушения, предусмотренного </w:t>
      </w:r>
      <w:hyperlink r:id="rId8" w:history="1">
        <w:r w:rsidRPr="005339F3">
          <w:rPr>
            <w:rStyle w:val="Hyperlink"/>
            <w:color w:val="auto"/>
            <w:sz w:val="28"/>
            <w:szCs w:val="28"/>
            <w:u w:val="none"/>
          </w:rPr>
          <w:t>статьей 6.1.1</w:t>
        </w:r>
      </w:hyperlink>
      <w:r w:rsidRPr="005339F3">
        <w:rPr>
          <w:sz w:val="28"/>
          <w:szCs w:val="28"/>
        </w:rPr>
        <w:t xml:space="preserve"> КоАП РФ, подтверждается исследованными судом материалами дела: протоколом об административном правонарушении; постановлением об отказе в возбуждении уголовного дела; </w:t>
      </w:r>
      <w:r w:rsidRPr="005339F3" w:rsidR="00160605">
        <w:rPr>
          <w:sz w:val="28"/>
          <w:szCs w:val="28"/>
        </w:rPr>
        <w:t xml:space="preserve">объяснение Фаттахова И.А.; </w:t>
      </w:r>
      <w:r w:rsidRPr="005339F3">
        <w:rPr>
          <w:sz w:val="28"/>
          <w:szCs w:val="28"/>
        </w:rPr>
        <w:t xml:space="preserve">объяснением </w:t>
      </w:r>
      <w:r w:rsidR="002425D6">
        <w:rPr>
          <w:b/>
          <w:sz w:val="26"/>
          <w:szCs w:val="26"/>
        </w:rPr>
        <w:t xml:space="preserve">*** </w:t>
      </w:r>
      <w:r w:rsidRPr="005339F3">
        <w:rPr>
          <w:sz w:val="28"/>
          <w:szCs w:val="28"/>
        </w:rPr>
        <w:t xml:space="preserve">заявлением от </w:t>
      </w:r>
      <w:r w:rsidRPr="005339F3" w:rsidR="00B019E8">
        <w:rPr>
          <w:sz w:val="28"/>
          <w:szCs w:val="28"/>
        </w:rPr>
        <w:t>12.11</w:t>
      </w:r>
      <w:r w:rsidRPr="005339F3">
        <w:rPr>
          <w:sz w:val="28"/>
          <w:szCs w:val="28"/>
        </w:rPr>
        <w:t>.2024; заключением эксперта №</w:t>
      </w:r>
      <w:r w:rsidR="002425D6">
        <w:rPr>
          <w:b/>
          <w:sz w:val="26"/>
          <w:szCs w:val="26"/>
        </w:rPr>
        <w:t>***</w:t>
      </w:r>
      <w:r w:rsidRPr="005339F3">
        <w:rPr>
          <w:sz w:val="28"/>
          <w:szCs w:val="28"/>
        </w:rPr>
        <w:t>, рапортом сотрудника полиции.</w:t>
      </w:r>
    </w:p>
    <w:p w:rsidR="00A472A8" w:rsidRPr="005339F3" w:rsidP="00A472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Оценивая исследованные по делу доказательства, суд признает их относимыми, допустимыми, а их совокупность достаточной для признания вины </w:t>
      </w:r>
      <w:r w:rsidRPr="005339F3" w:rsidR="00160605">
        <w:rPr>
          <w:sz w:val="28"/>
          <w:szCs w:val="28"/>
        </w:rPr>
        <w:t>Фиттахова</w:t>
      </w:r>
      <w:r w:rsidRPr="005339F3" w:rsidR="00160605">
        <w:rPr>
          <w:sz w:val="28"/>
          <w:szCs w:val="28"/>
        </w:rPr>
        <w:t xml:space="preserve"> И.А.</w:t>
      </w:r>
      <w:r w:rsidRPr="005339F3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339F3">
          <w:rPr>
            <w:rStyle w:val="Hyperlink"/>
            <w:sz w:val="28"/>
            <w:szCs w:val="28"/>
          </w:rPr>
          <w:t>6.1.1 КоАП</w:t>
        </w:r>
      </w:hyperlink>
      <w:r w:rsidRPr="005339F3">
        <w:rPr>
          <w:sz w:val="28"/>
          <w:szCs w:val="28"/>
        </w:rPr>
        <w:t xml:space="preserve"> РФ.</w:t>
      </w:r>
    </w:p>
    <w:p w:rsidR="00A472A8" w:rsidRPr="005339F3" w:rsidP="00A472A8">
      <w:pPr>
        <w:ind w:firstLine="708"/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Исследовав и оценив в совокупности приведённые выше доказательства, мировой судья </w:t>
      </w:r>
      <w:r w:rsidRPr="005339F3">
        <w:rPr>
          <w:sz w:val="28"/>
          <w:szCs w:val="28"/>
        </w:rPr>
        <w:t>считает,  что</w:t>
      </w:r>
      <w:r w:rsidRPr="005339F3">
        <w:rPr>
          <w:sz w:val="28"/>
          <w:szCs w:val="28"/>
        </w:rPr>
        <w:t xml:space="preserve"> вина Фаттахова И.А нашла свое подтверждение в судебном заседании,  и его действия  квалифицирует   по ст.6.1.1 КоАП РФ, нанесение побоев, причинивших физическую боль, но не повлекших последствий, указанных в </w:t>
      </w:r>
      <w:hyperlink r:id="rId10" w:history="1">
        <w:r w:rsidRPr="005339F3">
          <w:rPr>
            <w:rStyle w:val="Hyperlink"/>
            <w:color w:val="auto"/>
            <w:sz w:val="28"/>
            <w:szCs w:val="28"/>
            <w:u w:val="none"/>
          </w:rPr>
          <w:t>статье 115 Уголовного кодекса Российской Федерации</w:t>
        </w:r>
      </w:hyperlink>
      <w:r w:rsidRPr="005339F3">
        <w:rPr>
          <w:sz w:val="28"/>
          <w:szCs w:val="28"/>
        </w:rPr>
        <w:t xml:space="preserve">, если эти действия не содержат уголовно наказуемого деяния. </w:t>
      </w:r>
    </w:p>
    <w:p w:rsidR="00A472A8" w:rsidRPr="005339F3" w:rsidP="00A472A8">
      <w:pPr>
        <w:ind w:firstLine="708"/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правонарушения. </w:t>
      </w:r>
    </w:p>
    <w:p w:rsidR="00160605" w:rsidRPr="005339F3" w:rsidP="00160605">
      <w:pPr>
        <w:suppressAutoHyphens/>
        <w:snapToGrid w:val="0"/>
        <w:ind w:firstLine="426"/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     Смягчающих и отягчающих</w:t>
      </w:r>
      <w:r w:rsidRPr="005339F3">
        <w:rPr>
          <w:sz w:val="28"/>
          <w:szCs w:val="28"/>
        </w:rPr>
        <w:t xml:space="preserve"> административную</w:t>
      </w:r>
      <w:r w:rsidRPr="005339F3">
        <w:rPr>
          <w:sz w:val="28"/>
          <w:szCs w:val="28"/>
        </w:rPr>
        <w:t xml:space="preserve"> ответственность обстоятельств не установлено</w:t>
      </w:r>
      <w:r w:rsidRPr="005339F3">
        <w:rPr>
          <w:sz w:val="28"/>
          <w:szCs w:val="28"/>
        </w:rPr>
        <w:t xml:space="preserve">. </w:t>
      </w:r>
    </w:p>
    <w:p w:rsidR="005339F3" w:rsidRPr="005339F3" w:rsidP="005339F3">
      <w:pPr>
        <w:ind w:firstLine="567"/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   При назначении наказания суд учитывает характер и степень опасности правонарушения, данные о личности виновного, его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5339F3" w:rsidRPr="005339F3" w:rsidP="005339F3">
      <w:pPr>
        <w:suppressAutoHyphens/>
        <w:snapToGrid w:val="0"/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           Обстоятельств, предусмотренных ч.2 ст.3.9 КоАП РФ, при которых не может быть применено наказание в виде административного ареста судом не установлено.            </w:t>
      </w:r>
    </w:p>
    <w:p w:rsidR="00160605" w:rsidRPr="005339F3" w:rsidP="005339F3">
      <w:pPr>
        <w:suppressAutoHyphens/>
        <w:snapToGrid w:val="0"/>
        <w:ind w:firstLine="426"/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     </w:t>
      </w:r>
      <w:r w:rsidRPr="005339F3">
        <w:rPr>
          <w:sz w:val="28"/>
          <w:szCs w:val="28"/>
        </w:rPr>
        <w:t>Руководствуясь ст.ст.29.9, 29.10 КоАП РФ, мировой судья</w:t>
      </w:r>
    </w:p>
    <w:p w:rsidR="00160605" w:rsidP="00160605">
      <w:pPr>
        <w:suppressAutoHyphens/>
        <w:snapToGrid w:val="0"/>
        <w:jc w:val="both"/>
        <w:rPr>
          <w:sz w:val="28"/>
          <w:szCs w:val="28"/>
        </w:rPr>
      </w:pPr>
    </w:p>
    <w:p w:rsidR="005339F3" w:rsidRPr="005339F3" w:rsidP="00160605">
      <w:pPr>
        <w:suppressAutoHyphens/>
        <w:snapToGrid w:val="0"/>
        <w:jc w:val="both"/>
        <w:rPr>
          <w:sz w:val="28"/>
          <w:szCs w:val="28"/>
        </w:rPr>
      </w:pPr>
    </w:p>
    <w:p w:rsidR="00160605" w:rsidRPr="005339F3" w:rsidP="00160605">
      <w:pPr>
        <w:suppressAutoHyphens/>
        <w:snapToGrid w:val="0"/>
        <w:jc w:val="center"/>
        <w:rPr>
          <w:sz w:val="28"/>
          <w:szCs w:val="28"/>
        </w:rPr>
      </w:pPr>
      <w:r w:rsidRPr="005339F3">
        <w:rPr>
          <w:sz w:val="28"/>
          <w:szCs w:val="28"/>
        </w:rPr>
        <w:t>ПОСТАНОВИЛ:</w:t>
      </w:r>
    </w:p>
    <w:p w:rsidR="00160605" w:rsidRPr="005339F3" w:rsidP="00160605">
      <w:pPr>
        <w:suppressAutoHyphens/>
        <w:snapToGrid w:val="0"/>
        <w:jc w:val="both"/>
        <w:rPr>
          <w:sz w:val="28"/>
          <w:szCs w:val="28"/>
        </w:rPr>
      </w:pPr>
    </w:p>
    <w:p w:rsidR="00160605" w:rsidRPr="005339F3" w:rsidP="00160605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Признать Фаттахова </w:t>
      </w:r>
      <w:r w:rsidR="002425D6">
        <w:rPr>
          <w:b/>
          <w:sz w:val="26"/>
          <w:szCs w:val="26"/>
        </w:rPr>
        <w:t xml:space="preserve">*** </w:t>
      </w:r>
      <w:r w:rsidRPr="005339F3">
        <w:rPr>
          <w:sz w:val="28"/>
          <w:szCs w:val="28"/>
        </w:rPr>
        <w:t xml:space="preserve">виновным в совершении административного правонарушения, предусмотренного ст.6.1.1 Кодекса РФ об административных правонарушениях, и назначить ему наказание в виде административного ареста на срок  10 суток. </w:t>
      </w:r>
    </w:p>
    <w:p w:rsidR="00160605" w:rsidRPr="005339F3" w:rsidP="00160605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Срок наказания Фаттахову И.А.  исчислять с </w:t>
      </w:r>
      <w:r w:rsidRPr="005339F3">
        <w:rPr>
          <w:sz w:val="28"/>
          <w:szCs w:val="28"/>
        </w:rPr>
        <w:t>14  час</w:t>
      </w:r>
      <w:r w:rsidRPr="005339F3">
        <w:rPr>
          <w:sz w:val="28"/>
          <w:szCs w:val="28"/>
        </w:rPr>
        <w:t xml:space="preserve">. </w:t>
      </w:r>
      <w:r w:rsidRPr="005339F3" w:rsidR="005339F3">
        <w:rPr>
          <w:sz w:val="28"/>
          <w:szCs w:val="28"/>
        </w:rPr>
        <w:t>15</w:t>
      </w:r>
      <w:r w:rsidRPr="005339F3">
        <w:rPr>
          <w:sz w:val="28"/>
          <w:szCs w:val="28"/>
        </w:rPr>
        <w:t xml:space="preserve">  мин.</w:t>
      </w:r>
      <w:r w:rsidRPr="005339F3">
        <w:rPr>
          <w:sz w:val="28"/>
          <w:szCs w:val="28"/>
        </w:rPr>
        <w:t xml:space="preserve"> 31 марта 2025 года. </w:t>
      </w:r>
    </w:p>
    <w:p w:rsidR="00160605" w:rsidRPr="005339F3" w:rsidP="00160605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5339F3">
        <w:rPr>
          <w:sz w:val="28"/>
          <w:szCs w:val="28"/>
        </w:rPr>
        <w:t>Постановление подлежит немедленному исполнению.</w:t>
      </w:r>
    </w:p>
    <w:p w:rsidR="00A472A8" w:rsidRPr="005339F3" w:rsidP="00160605">
      <w:pPr>
        <w:suppressAutoHyphens/>
        <w:snapToGri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339F3">
        <w:rPr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A472A8" w:rsidP="00A472A8">
      <w:pPr>
        <w:pStyle w:val="BodyText2"/>
        <w:ind w:firstLine="709"/>
        <w:rPr>
          <w:sz w:val="28"/>
          <w:szCs w:val="28"/>
        </w:rPr>
      </w:pPr>
    </w:p>
    <w:p w:rsidR="005339F3" w:rsidRPr="005339F3" w:rsidP="00A472A8">
      <w:pPr>
        <w:pStyle w:val="BodyText2"/>
        <w:ind w:firstLine="709"/>
        <w:rPr>
          <w:sz w:val="28"/>
          <w:szCs w:val="28"/>
        </w:rPr>
      </w:pPr>
    </w:p>
    <w:p w:rsidR="00A472A8" w:rsidRPr="005339F3" w:rsidP="00A472A8">
      <w:pPr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Мировой судья </w:t>
      </w:r>
      <w:r w:rsidRPr="005339F3">
        <w:rPr>
          <w:sz w:val="28"/>
          <w:szCs w:val="28"/>
        </w:rPr>
        <w:tab/>
        <w:t xml:space="preserve">              </w:t>
      </w:r>
      <w:r w:rsidRPr="005339F3">
        <w:rPr>
          <w:sz w:val="28"/>
          <w:szCs w:val="28"/>
        </w:rPr>
        <w:tab/>
        <w:t xml:space="preserve">                                             </w:t>
      </w:r>
      <w:r w:rsidR="005339F3">
        <w:rPr>
          <w:sz w:val="28"/>
          <w:szCs w:val="28"/>
        </w:rPr>
        <w:t xml:space="preserve">   </w:t>
      </w:r>
      <w:r w:rsidRPr="005339F3">
        <w:rPr>
          <w:sz w:val="28"/>
          <w:szCs w:val="28"/>
        </w:rPr>
        <w:t xml:space="preserve"> О.А. Новокшенова</w:t>
      </w:r>
    </w:p>
    <w:p w:rsidR="00A472A8" w:rsidRPr="005339F3" w:rsidP="00A472A8">
      <w:pPr>
        <w:jc w:val="both"/>
        <w:rPr>
          <w:sz w:val="28"/>
          <w:szCs w:val="28"/>
        </w:rPr>
      </w:pPr>
    </w:p>
    <w:p w:rsidR="00A472A8" w:rsidRPr="005339F3" w:rsidP="00A472A8">
      <w:pPr>
        <w:jc w:val="both"/>
        <w:rPr>
          <w:sz w:val="28"/>
          <w:szCs w:val="28"/>
        </w:rPr>
      </w:pPr>
      <w:r w:rsidRPr="005339F3">
        <w:rPr>
          <w:sz w:val="28"/>
          <w:szCs w:val="28"/>
        </w:rPr>
        <w:t>Копия верна:</w:t>
      </w:r>
    </w:p>
    <w:p w:rsidR="00A472A8" w:rsidRPr="005339F3" w:rsidP="00A472A8">
      <w:pPr>
        <w:jc w:val="both"/>
        <w:rPr>
          <w:sz w:val="28"/>
          <w:szCs w:val="28"/>
        </w:rPr>
      </w:pPr>
      <w:r w:rsidRPr="005339F3">
        <w:rPr>
          <w:sz w:val="28"/>
          <w:szCs w:val="28"/>
        </w:rPr>
        <w:t xml:space="preserve">мировой судья                                                                            О.А. Новокшенова </w:t>
      </w:r>
    </w:p>
    <w:p w:rsidR="00A472A8" w:rsidRPr="005339F3" w:rsidP="00A472A8">
      <w:pPr>
        <w:jc w:val="both"/>
        <w:rPr>
          <w:sz w:val="28"/>
          <w:szCs w:val="28"/>
        </w:rPr>
      </w:pPr>
    </w:p>
    <w:p w:rsidR="00A472A8" w:rsidRPr="005339F3" w:rsidP="00A472A8">
      <w:pPr>
        <w:pStyle w:val="BodyText2"/>
        <w:rPr>
          <w:sz w:val="28"/>
          <w:szCs w:val="28"/>
        </w:rPr>
      </w:pPr>
    </w:p>
    <w:p w:rsidR="00A472A8" w:rsidRPr="005339F3" w:rsidP="00A472A8">
      <w:pPr>
        <w:rPr>
          <w:sz w:val="28"/>
          <w:szCs w:val="28"/>
        </w:rPr>
      </w:pPr>
    </w:p>
    <w:p w:rsidR="00A472A8" w:rsidRPr="005339F3" w:rsidP="00A472A8">
      <w:pPr>
        <w:rPr>
          <w:sz w:val="28"/>
          <w:szCs w:val="28"/>
        </w:rPr>
      </w:pPr>
    </w:p>
    <w:p w:rsidR="00A472A8" w:rsidRPr="005339F3" w:rsidP="00A472A8">
      <w:pPr>
        <w:rPr>
          <w:sz w:val="28"/>
          <w:szCs w:val="28"/>
        </w:rPr>
      </w:pPr>
    </w:p>
    <w:p w:rsidR="005E622E" w:rsidRPr="005339F3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1C"/>
    <w:rsid w:val="00160605"/>
    <w:rsid w:val="002425D6"/>
    <w:rsid w:val="005339F3"/>
    <w:rsid w:val="00584B1C"/>
    <w:rsid w:val="005E622E"/>
    <w:rsid w:val="00A472A8"/>
    <w:rsid w:val="00B019E8"/>
    <w:rsid w:val="00F843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1F6265-73F2-4544-AC9C-755E01D2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472A8"/>
    <w:rPr>
      <w:color w:val="0000FF"/>
      <w:u w:val="single"/>
    </w:rPr>
  </w:style>
  <w:style w:type="paragraph" w:styleId="Title">
    <w:name w:val="Title"/>
    <w:basedOn w:val="Normal"/>
    <w:link w:val="a"/>
    <w:qFormat/>
    <w:rsid w:val="00A472A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472A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472A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472A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843C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43C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B019E8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01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&#1057;&#1090;&#1072;&#1090;&#1100;&#1103;_115_&#1059;&#1050;_&#1056;&#1060;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/" TargetMode="External" /><Relationship Id="rId5" Type="http://schemas.openxmlformats.org/officeDocument/2006/relationships/hyperlink" Target="consultantplus://offline/ref=CD7A0DA56EAC556360F2C47A3FF7710988542EF5E17B7182EB97EBE5234DF2E9A2B8D0436668mDxEJ" TargetMode="External" /><Relationship Id="rId6" Type="http://schemas.openxmlformats.org/officeDocument/2006/relationships/hyperlink" Target="consultantplus://offline/ref=CD7A0DA56EAC556360F2C47A3FF771098B572EFCE37C7182EB97EBE523m4xDJ" TargetMode="External" /><Relationship Id="rId7" Type="http://schemas.openxmlformats.org/officeDocument/2006/relationships/hyperlink" Target="consultantplus://offline/ref=CD7A0DA56EAC556360F2C47A3FF77109885D2EF9EA2B2680BAC2E5mEx0J" TargetMode="External" /><Relationship Id="rId8" Type="http://schemas.openxmlformats.org/officeDocument/2006/relationships/hyperlink" Target="garantf1://12025267.6110/" TargetMode="External" /><Relationship Id="rId9" Type="http://schemas.openxmlformats.org/officeDocument/2006/relationships/hyperlink" Target="https://sudact.ru/law/koap/razdel-ii/glava-6/statia-6.1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